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7B1978E4"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BA3E26">
        <w:rPr>
          <w:rFonts w:ascii="Arial" w:hAnsi="Arial" w:cs="Arial"/>
          <w:b/>
          <w:bCs/>
          <w:sz w:val="20"/>
          <w:szCs w:val="20"/>
          <w:lang w:eastAsia="en-GB"/>
        </w:rPr>
        <w:t>5</w:t>
      </w:r>
    </w:p>
    <w:p w14:paraId="7EC33B19" w14:textId="0D6981EF"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A3E26">
        <w:rPr>
          <w:rFonts w:ascii="Arial" w:hAnsi="Arial" w:cs="Arial"/>
          <w:b/>
          <w:bCs/>
          <w:sz w:val="20"/>
          <w:szCs w:val="20"/>
          <w:lang w:eastAsia="en-GB"/>
        </w:rPr>
        <w:t>28/10/2025</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280405CD" w:rsidR="00754729" w:rsidRPr="002676DF" w:rsidRDefault="0026790B"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Wingerworth Medical Centre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5251735D"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26790B">
        <w:rPr>
          <w:rFonts w:asciiTheme="minorHAnsi" w:hAnsiTheme="minorHAnsi" w:cs="Arial"/>
          <w:sz w:val="24"/>
          <w:szCs w:val="24"/>
        </w:rPr>
        <w:t>Wingerworth Medical Centre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0B2A7C07"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26790B">
        <w:rPr>
          <w:rFonts w:asciiTheme="minorHAnsi" w:hAnsiTheme="minorHAnsi" w:cs="Arial"/>
          <w:sz w:val="24"/>
          <w:szCs w:val="24"/>
        </w:rPr>
        <w:t>Wingerworth Medical Centre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4646D736" w:rsidR="00E37206" w:rsidRPr="002676DF" w:rsidRDefault="0026790B" w:rsidP="002676DF">
      <w:pPr>
        <w:widowControl w:val="0"/>
        <w:spacing w:after="280"/>
        <w:jc w:val="both"/>
        <w:rPr>
          <w:rFonts w:asciiTheme="minorHAnsi" w:hAnsiTheme="minorHAnsi" w:cs="Arial"/>
          <w:sz w:val="24"/>
          <w:szCs w:val="24"/>
        </w:rPr>
      </w:pPr>
      <w:r>
        <w:rPr>
          <w:rFonts w:asciiTheme="minorHAnsi" w:hAnsiTheme="minorHAnsi" w:cs="Arial"/>
          <w:sz w:val="24"/>
          <w:szCs w:val="24"/>
        </w:rPr>
        <w:t>Wingerworth Medical Centre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1C47EF12"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26790B">
        <w:rPr>
          <w:rFonts w:asciiTheme="minorHAnsi" w:hAnsiTheme="minorHAnsi" w:cs="Arial"/>
          <w:sz w:val="24"/>
          <w:szCs w:val="24"/>
        </w:rPr>
        <w:t>Wingerworth Medical Centre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26790B">
        <w:rPr>
          <w:rFonts w:asciiTheme="minorHAnsi" w:hAnsiTheme="minorHAnsi" w:cs="Arial"/>
          <w:sz w:val="24"/>
          <w:szCs w:val="24"/>
        </w:rPr>
        <w:t>Wingerworth Medical Centre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3F3D30F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26790B">
        <w:rPr>
          <w:rFonts w:asciiTheme="minorHAnsi" w:hAnsiTheme="minorHAnsi" w:cs="Arial"/>
          <w:sz w:val="24"/>
          <w:szCs w:val="24"/>
        </w:rPr>
        <w:t>Wingerworth Medical Centre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B277BBC" w:rsidR="003A3C73" w:rsidRPr="002676DF" w:rsidRDefault="00581163" w:rsidP="002676DF">
      <w:pPr>
        <w:spacing w:after="0" w:line="240" w:lineRule="auto"/>
        <w:jc w:val="both"/>
        <w:rPr>
          <w:rFonts w:asciiTheme="minorHAnsi" w:hAnsiTheme="minorHAnsi" w:cs="Arial"/>
          <w:iCs/>
          <w:sz w:val="24"/>
          <w:szCs w:val="24"/>
          <w:u w:val="single"/>
        </w:rPr>
      </w:pPr>
      <w:hyperlink r:id="rId8" w:history="1">
        <w:r w:rsidRPr="00581163">
          <w:rPr>
            <w:rStyle w:val="Hyperlink"/>
          </w:rPr>
          <w:t>www.ico.org.uk</w:t>
        </w:r>
      </w:hyperlink>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Pr="002676DF"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568D416A"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04135A7A" w14:textId="12ED0005"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Data Protection Officer is Paul Couldrey of PCIG Consulting Limited. Any queries in regard to Data Protection issues should be addressed to him at: -</w:t>
      </w:r>
    </w:p>
    <w:p w14:paraId="75829B10"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2E839D1D" w14:textId="5C489A8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Email: </w:t>
      </w:r>
      <w:r w:rsidRPr="002676DF">
        <w:rPr>
          <w:rFonts w:asciiTheme="minorHAnsi" w:hAnsiTheme="minorHAnsi" w:cs="Arial"/>
          <w:sz w:val="24"/>
          <w:szCs w:val="24"/>
          <w:lang w:eastAsia="en-GB"/>
        </w:rPr>
        <w:tab/>
      </w:r>
      <w:hyperlink r:id="rId9" w:history="1">
        <w:r w:rsidR="002676DF" w:rsidRPr="0010735D">
          <w:rPr>
            <w:rStyle w:val="Hyperlink"/>
            <w:rFonts w:asciiTheme="minorHAnsi" w:hAnsiTheme="minorHAnsi" w:cs="Arial"/>
            <w:sz w:val="24"/>
            <w:szCs w:val="24"/>
            <w:lang w:eastAsia="en-GB"/>
          </w:rPr>
          <w:t>paul.couldrey@nhs.net</w:t>
        </w:r>
      </w:hyperlink>
    </w:p>
    <w:p w14:paraId="0A2F3562" w14:textId="7777777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Postal: </w:t>
      </w:r>
      <w:r w:rsidRPr="002676DF">
        <w:rPr>
          <w:rFonts w:asciiTheme="minorHAnsi" w:hAnsiTheme="minorHAnsi" w:cs="Arial"/>
          <w:sz w:val="24"/>
          <w:szCs w:val="24"/>
          <w:lang w:eastAsia="en-GB"/>
        </w:rPr>
        <w:tab/>
        <w:t>PCIG Consulting Limited</w:t>
      </w:r>
    </w:p>
    <w:p w14:paraId="6A5EF3FE" w14:textId="6F2579CD"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7 Westacre Drive</w:t>
      </w:r>
      <w:r w:rsidR="002676DF">
        <w:rPr>
          <w:rFonts w:asciiTheme="minorHAnsi" w:hAnsiTheme="minorHAnsi" w:cs="Arial"/>
          <w:sz w:val="24"/>
          <w:szCs w:val="24"/>
          <w:lang w:eastAsia="en-GB"/>
        </w:rPr>
        <w:t>, Q</w:t>
      </w:r>
      <w:r w:rsidRPr="002676DF">
        <w:rPr>
          <w:rFonts w:asciiTheme="minorHAnsi" w:hAnsiTheme="minorHAnsi" w:cs="Arial"/>
          <w:sz w:val="24"/>
          <w:szCs w:val="24"/>
          <w:lang w:eastAsia="en-GB"/>
        </w:rPr>
        <w:t>uarry Bank</w:t>
      </w:r>
    </w:p>
    <w:p w14:paraId="57C35441"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Dudley</w:t>
      </w:r>
    </w:p>
    <w:p w14:paraId="15FB845E" w14:textId="06473424"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West Midlands</w:t>
      </w:r>
      <w:r w:rsidR="002676DF">
        <w:rPr>
          <w:rFonts w:asciiTheme="minorHAnsi" w:hAnsiTheme="minorHAnsi" w:cs="Arial"/>
          <w:sz w:val="24"/>
          <w:szCs w:val="24"/>
          <w:lang w:eastAsia="en-GB"/>
        </w:rPr>
        <w:t xml:space="preserve"> D</w:t>
      </w:r>
      <w:r w:rsidRPr="002676DF">
        <w:rPr>
          <w:rFonts w:asciiTheme="minorHAnsi" w:hAnsiTheme="minorHAnsi" w:cs="Arial"/>
          <w:sz w:val="24"/>
          <w:szCs w:val="24"/>
          <w:lang w:eastAsia="en-GB"/>
        </w:rPr>
        <w:t>Y5 2EE</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08B17" w14:textId="77777777" w:rsidR="00C15D67" w:rsidRDefault="00C15D67" w:rsidP="00BB183D">
      <w:pPr>
        <w:spacing w:after="0" w:line="240" w:lineRule="auto"/>
      </w:pPr>
      <w:r>
        <w:separator/>
      </w:r>
    </w:p>
  </w:endnote>
  <w:endnote w:type="continuationSeparator" w:id="0">
    <w:p w14:paraId="49547669" w14:textId="77777777" w:rsidR="00C15D67" w:rsidRDefault="00C15D67"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77DB" w14:textId="77777777" w:rsidR="00C15D67" w:rsidRDefault="00C15D67" w:rsidP="00BB183D">
      <w:pPr>
        <w:spacing w:after="0" w:line="240" w:lineRule="auto"/>
      </w:pPr>
      <w:r>
        <w:separator/>
      </w:r>
    </w:p>
  </w:footnote>
  <w:footnote w:type="continuationSeparator" w:id="0">
    <w:p w14:paraId="5F0FDDCA" w14:textId="77777777" w:rsidR="00C15D67" w:rsidRDefault="00C15D67"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6790B"/>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D3070"/>
    <w:rsid w:val="009F077C"/>
    <w:rsid w:val="00A02586"/>
    <w:rsid w:val="00A200C1"/>
    <w:rsid w:val="00A22ED4"/>
    <w:rsid w:val="00A25D68"/>
    <w:rsid w:val="00A30EFD"/>
    <w:rsid w:val="00A32BEC"/>
    <w:rsid w:val="00A54140"/>
    <w:rsid w:val="00A87B6C"/>
    <w:rsid w:val="00AA4BD8"/>
    <w:rsid w:val="00AB32DB"/>
    <w:rsid w:val="00AB58F6"/>
    <w:rsid w:val="00AC6D1D"/>
    <w:rsid w:val="00AF5753"/>
    <w:rsid w:val="00B23F1B"/>
    <w:rsid w:val="00B47C5F"/>
    <w:rsid w:val="00B63C3B"/>
    <w:rsid w:val="00BA3E26"/>
    <w:rsid w:val="00BB183D"/>
    <w:rsid w:val="00BE0E68"/>
    <w:rsid w:val="00C15D67"/>
    <w:rsid w:val="00C16543"/>
    <w:rsid w:val="00C43F5C"/>
    <w:rsid w:val="00C47616"/>
    <w:rsid w:val="00C71581"/>
    <w:rsid w:val="00C87466"/>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ul.couldre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1827</Words>
  <Characters>10417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HOOLE, Jane (WINGERWORTH MEDICAL CENTRE)</cp:lastModifiedBy>
  <cp:revision>2</cp:revision>
  <cp:lastPrinted>2018-04-22T19:48:00Z</cp:lastPrinted>
  <dcterms:created xsi:type="dcterms:W3CDTF">2026-02-23T12:05:00Z</dcterms:created>
  <dcterms:modified xsi:type="dcterms:W3CDTF">2026-02-23T12:05:00Z</dcterms:modified>
</cp:coreProperties>
</file>